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673" w:rsidRDefault="000B2673" w:rsidP="000B2673">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0B2673">
        <w:rPr>
          <w:rFonts w:ascii="Times New Roman" w:eastAsia="Times New Roman" w:hAnsi="Times New Roman" w:cs="Times New Roman"/>
          <w:bCs/>
          <w:kern w:val="36"/>
          <w:sz w:val="24"/>
          <w:szCs w:val="24"/>
        </w:rPr>
        <w:t>Graff Seeks $1 Billion in IPO, Plans New Asia Stores</w:t>
      </w:r>
      <w:r>
        <w:rPr>
          <w:rFonts w:ascii="Times New Roman" w:eastAsia="Times New Roman" w:hAnsi="Times New Roman" w:cs="Times New Roman"/>
          <w:bCs/>
          <w:kern w:val="36"/>
          <w:sz w:val="24"/>
          <w:szCs w:val="24"/>
        </w:rPr>
        <w:t>…..</w:t>
      </w:r>
    </w:p>
    <w:p w:rsidR="000B2673" w:rsidRPr="000B2673" w:rsidRDefault="000B2673" w:rsidP="000B2673">
      <w:pPr>
        <w:spacing w:before="100" w:beforeAutospacing="1" w:after="100" w:afterAutospacing="1" w:line="240" w:lineRule="auto"/>
        <w:outlineLvl w:val="0"/>
        <w:rPr>
          <w:rFonts w:ascii="Times New Roman" w:eastAsia="Times New Roman" w:hAnsi="Times New Roman" w:cs="Times New Roman"/>
          <w:bCs/>
          <w:kern w:val="36"/>
          <w:sz w:val="24"/>
          <w:szCs w:val="24"/>
        </w:rPr>
      </w:pPr>
    </w:p>
    <w:p w:rsidR="000B2673" w:rsidRPr="000B2673" w:rsidRDefault="000B2673" w:rsidP="000B2673">
      <w:pPr>
        <w:spacing w:before="100" w:beforeAutospacing="1" w:after="100" w:afterAutospacing="1" w:line="240" w:lineRule="auto"/>
        <w:rPr>
          <w:rFonts w:ascii="Times New Roman" w:eastAsia="Times New Roman" w:hAnsi="Times New Roman" w:cs="Times New Roman"/>
          <w:sz w:val="24"/>
          <w:szCs w:val="24"/>
        </w:rPr>
      </w:pPr>
      <w:hyperlink r:id="rId5" w:tooltip="Open Web Site" w:history="1">
        <w:r w:rsidRPr="000B2673">
          <w:rPr>
            <w:rFonts w:ascii="Times New Roman" w:eastAsia="Times New Roman" w:hAnsi="Times New Roman" w:cs="Times New Roman"/>
            <w:sz w:val="24"/>
            <w:szCs w:val="24"/>
          </w:rPr>
          <w:t>Graff Diamonds Ltd.</w:t>
        </w:r>
      </w:hyperlink>
      <w:r w:rsidRPr="000B2673">
        <w:rPr>
          <w:rFonts w:ascii="Times New Roman" w:eastAsia="Times New Roman" w:hAnsi="Times New Roman" w:cs="Times New Roman"/>
          <w:sz w:val="24"/>
          <w:szCs w:val="24"/>
        </w:rPr>
        <w:t xml:space="preserve">, the London jewelry retailer that’s planning a $1 billion </w:t>
      </w:r>
      <w:hyperlink r:id="rId6" w:history="1">
        <w:r w:rsidRPr="000B2673">
          <w:rPr>
            <w:rFonts w:ascii="Times New Roman" w:eastAsia="Times New Roman" w:hAnsi="Times New Roman" w:cs="Times New Roman"/>
            <w:sz w:val="24"/>
            <w:szCs w:val="24"/>
          </w:rPr>
          <w:t>Hong Kong</w:t>
        </w:r>
      </w:hyperlink>
      <w:r w:rsidRPr="000B2673">
        <w:rPr>
          <w:rFonts w:ascii="Times New Roman" w:eastAsia="Times New Roman" w:hAnsi="Times New Roman" w:cs="Times New Roman"/>
          <w:sz w:val="24"/>
          <w:szCs w:val="24"/>
        </w:rPr>
        <w:t xml:space="preserve"> initial public offering, will open five new stores in </w:t>
      </w:r>
      <w:hyperlink r:id="rId7" w:history="1">
        <w:r w:rsidRPr="000B2673">
          <w:rPr>
            <w:rFonts w:ascii="Times New Roman" w:eastAsia="Times New Roman" w:hAnsi="Times New Roman" w:cs="Times New Roman"/>
            <w:sz w:val="24"/>
            <w:szCs w:val="24"/>
          </w:rPr>
          <w:t>Asia</w:t>
        </w:r>
      </w:hyperlink>
      <w:r w:rsidRPr="000B2673">
        <w:rPr>
          <w:rFonts w:ascii="Times New Roman" w:eastAsia="Times New Roman" w:hAnsi="Times New Roman" w:cs="Times New Roman"/>
          <w:sz w:val="24"/>
          <w:szCs w:val="24"/>
        </w:rPr>
        <w:t xml:space="preserve"> this year to tap demand for </w:t>
      </w:r>
      <w:hyperlink r:id="rId8" w:history="1">
        <w:r w:rsidRPr="000B2673">
          <w:rPr>
            <w:rFonts w:ascii="Times New Roman" w:eastAsia="Times New Roman" w:hAnsi="Times New Roman" w:cs="Times New Roman"/>
            <w:sz w:val="24"/>
            <w:szCs w:val="24"/>
          </w:rPr>
          <w:t>luxury goods</w:t>
        </w:r>
      </w:hyperlink>
      <w:r w:rsidRPr="000B2673">
        <w:rPr>
          <w:rFonts w:ascii="Times New Roman" w:eastAsia="Times New Roman" w:hAnsi="Times New Roman" w:cs="Times New Roman"/>
          <w:sz w:val="24"/>
          <w:szCs w:val="24"/>
        </w:rPr>
        <w:t xml:space="preserve"> in the region. </w:t>
      </w:r>
    </w:p>
    <w:p w:rsidR="000B2673" w:rsidRDefault="000B2673" w:rsidP="000B2673">
      <w:pPr>
        <w:spacing w:before="100" w:beforeAutospacing="1" w:after="100" w:afterAutospacing="1" w:line="240" w:lineRule="auto"/>
        <w:rPr>
          <w:rFonts w:ascii="Times New Roman" w:eastAsia="Times New Roman" w:hAnsi="Times New Roman" w:cs="Times New Roman"/>
          <w:sz w:val="24"/>
          <w:szCs w:val="24"/>
        </w:rPr>
      </w:pPr>
      <w:r w:rsidRPr="000B2673">
        <w:rPr>
          <w:rFonts w:ascii="Times New Roman" w:eastAsia="Times New Roman" w:hAnsi="Times New Roman" w:cs="Times New Roman"/>
          <w:sz w:val="24"/>
          <w:szCs w:val="24"/>
        </w:rPr>
        <w:t xml:space="preserve">Graff, which has 18 stores globally including one in Beijing </w:t>
      </w:r>
      <w:proofErr w:type="gramStart"/>
      <w:r w:rsidRPr="000B2673">
        <w:rPr>
          <w:rFonts w:ascii="Times New Roman" w:eastAsia="Times New Roman" w:hAnsi="Times New Roman" w:cs="Times New Roman"/>
          <w:sz w:val="24"/>
          <w:szCs w:val="24"/>
        </w:rPr>
        <w:t>opened</w:t>
      </w:r>
      <w:proofErr w:type="gramEnd"/>
      <w:r w:rsidRPr="000B2673">
        <w:rPr>
          <w:rFonts w:ascii="Times New Roman" w:eastAsia="Times New Roman" w:hAnsi="Times New Roman" w:cs="Times New Roman"/>
          <w:sz w:val="24"/>
          <w:szCs w:val="24"/>
        </w:rPr>
        <w:t xml:space="preserve"> last year, plans to add new stores in </w:t>
      </w:r>
      <w:hyperlink r:id="rId9" w:history="1">
        <w:r w:rsidRPr="000B2673">
          <w:rPr>
            <w:rFonts w:ascii="Times New Roman" w:eastAsia="Times New Roman" w:hAnsi="Times New Roman" w:cs="Times New Roman"/>
            <w:sz w:val="24"/>
            <w:szCs w:val="24"/>
          </w:rPr>
          <w:t>Shanghai</w:t>
        </w:r>
      </w:hyperlink>
      <w:r w:rsidRPr="000B2673">
        <w:rPr>
          <w:rFonts w:ascii="Times New Roman" w:eastAsia="Times New Roman" w:hAnsi="Times New Roman" w:cs="Times New Roman"/>
          <w:sz w:val="24"/>
          <w:szCs w:val="24"/>
        </w:rPr>
        <w:t xml:space="preserve">, Hangzhou, Hong Kong, Macau and </w:t>
      </w:r>
      <w:hyperlink r:id="rId10" w:history="1">
        <w:r w:rsidRPr="000B2673">
          <w:rPr>
            <w:rFonts w:ascii="Times New Roman" w:eastAsia="Times New Roman" w:hAnsi="Times New Roman" w:cs="Times New Roman"/>
            <w:sz w:val="24"/>
            <w:szCs w:val="24"/>
          </w:rPr>
          <w:t>Tokyo</w:t>
        </w:r>
      </w:hyperlink>
      <w:r w:rsidRPr="000B2673">
        <w:rPr>
          <w:rFonts w:ascii="Times New Roman" w:eastAsia="Times New Roman" w:hAnsi="Times New Roman" w:cs="Times New Roman"/>
          <w:sz w:val="24"/>
          <w:szCs w:val="24"/>
        </w:rPr>
        <w:t xml:space="preserve">, according to a </w:t>
      </w:r>
      <w:hyperlink r:id="rId11" w:tooltip="Open Web Site" w:history="1">
        <w:r w:rsidRPr="000B2673">
          <w:rPr>
            <w:rFonts w:ascii="Times New Roman" w:eastAsia="Times New Roman" w:hAnsi="Times New Roman" w:cs="Times New Roman"/>
            <w:sz w:val="24"/>
            <w:szCs w:val="24"/>
          </w:rPr>
          <w:t>filing</w:t>
        </w:r>
      </w:hyperlink>
      <w:r w:rsidRPr="000B2673">
        <w:rPr>
          <w:rFonts w:ascii="Times New Roman" w:eastAsia="Times New Roman" w:hAnsi="Times New Roman" w:cs="Times New Roman"/>
          <w:sz w:val="24"/>
          <w:szCs w:val="24"/>
        </w:rPr>
        <w:t xml:space="preserve"> to Hong Kong’s stock exchange yesterday. </w:t>
      </w:r>
    </w:p>
    <w:p w:rsidR="000B2673" w:rsidRPr="000B2673" w:rsidRDefault="000B2673" w:rsidP="000B2673">
      <w:pPr>
        <w:spacing w:before="100" w:beforeAutospacing="1" w:after="100" w:afterAutospacing="1" w:line="240" w:lineRule="auto"/>
        <w:rPr>
          <w:rFonts w:ascii="Times New Roman" w:eastAsia="Times New Roman" w:hAnsi="Times New Roman" w:cs="Times New Roman"/>
          <w:sz w:val="24"/>
          <w:szCs w:val="24"/>
        </w:rPr>
      </w:pPr>
      <w:r w:rsidRPr="000B2673">
        <w:rPr>
          <w:rFonts w:ascii="Times New Roman" w:eastAsia="Times New Roman" w:hAnsi="Times New Roman" w:cs="Times New Roman"/>
          <w:sz w:val="24"/>
          <w:szCs w:val="24"/>
        </w:rPr>
        <w:t xml:space="preserve">Chinese consumers account for about 20 percent of global spending on luxury goods and will make Asia the fastest growing market for luxury goods in the world, Graff said in the filing. </w:t>
      </w:r>
    </w:p>
    <w:p w:rsidR="000B2673" w:rsidRPr="000B2673" w:rsidRDefault="000B2673" w:rsidP="000B2673">
      <w:pPr>
        <w:spacing w:before="100" w:beforeAutospacing="1" w:after="100" w:afterAutospacing="1" w:line="240" w:lineRule="auto"/>
        <w:rPr>
          <w:rFonts w:ascii="Times New Roman" w:eastAsia="Times New Roman" w:hAnsi="Times New Roman" w:cs="Times New Roman"/>
          <w:sz w:val="24"/>
          <w:szCs w:val="24"/>
        </w:rPr>
      </w:pPr>
      <w:r w:rsidRPr="000B2673">
        <w:rPr>
          <w:rFonts w:ascii="Times New Roman" w:eastAsia="Times New Roman" w:hAnsi="Times New Roman" w:cs="Times New Roman"/>
          <w:sz w:val="24"/>
          <w:szCs w:val="24"/>
        </w:rPr>
        <w:t xml:space="preserve">Graff </w:t>
      </w:r>
      <w:proofErr w:type="gramStart"/>
      <w:r w:rsidRPr="000B2673">
        <w:rPr>
          <w:rFonts w:ascii="Times New Roman" w:eastAsia="Times New Roman" w:hAnsi="Times New Roman" w:cs="Times New Roman"/>
          <w:sz w:val="24"/>
          <w:szCs w:val="24"/>
        </w:rPr>
        <w:t>Diamonds</w:t>
      </w:r>
      <w:proofErr w:type="gramEnd"/>
      <w:r w:rsidRPr="000B2673">
        <w:rPr>
          <w:rFonts w:ascii="Times New Roman" w:eastAsia="Times New Roman" w:hAnsi="Times New Roman" w:cs="Times New Roman"/>
          <w:sz w:val="24"/>
          <w:szCs w:val="24"/>
        </w:rPr>
        <w:t xml:space="preserve"> jewelry on display in a store window. Photographer: Kevin Winter/Getty Images </w:t>
      </w:r>
    </w:p>
    <w:p w:rsidR="000B2673" w:rsidRPr="000B2673" w:rsidRDefault="000B2673" w:rsidP="000B2673">
      <w:pPr>
        <w:spacing w:before="100" w:beforeAutospacing="1" w:after="100" w:afterAutospacing="1" w:line="240" w:lineRule="auto"/>
        <w:rPr>
          <w:rFonts w:ascii="Times New Roman" w:eastAsia="Times New Roman" w:hAnsi="Times New Roman" w:cs="Times New Roman"/>
          <w:sz w:val="24"/>
          <w:szCs w:val="24"/>
        </w:rPr>
      </w:pPr>
      <w:r w:rsidRPr="000B2673">
        <w:rPr>
          <w:rFonts w:ascii="Times New Roman" w:eastAsia="Times New Roman" w:hAnsi="Times New Roman" w:cs="Times New Roman"/>
          <w:sz w:val="24"/>
          <w:szCs w:val="24"/>
        </w:rPr>
        <w:t xml:space="preserve">Graff may offer its shares in a range of 18 to 24 times estimated 2012 earnings, or HK$25 to HK$37 each, to raise as much as $1 billion, three people with knowledge of the matter yesterday. About $850 million of the funds raised will go to Graff, and $150 million to selling shareholders, they said. </w:t>
      </w:r>
    </w:p>
    <w:p w:rsidR="000B2673" w:rsidRPr="000B2673" w:rsidRDefault="000B2673" w:rsidP="000B2673">
      <w:pPr>
        <w:spacing w:before="100" w:beforeAutospacing="1" w:after="100" w:afterAutospacing="1" w:line="240" w:lineRule="auto"/>
        <w:rPr>
          <w:rFonts w:ascii="Times New Roman" w:eastAsia="Times New Roman" w:hAnsi="Times New Roman" w:cs="Times New Roman"/>
          <w:sz w:val="24"/>
          <w:szCs w:val="24"/>
        </w:rPr>
      </w:pPr>
      <w:r w:rsidRPr="000B2673">
        <w:rPr>
          <w:rFonts w:ascii="Times New Roman" w:eastAsia="Times New Roman" w:hAnsi="Times New Roman" w:cs="Times New Roman"/>
          <w:sz w:val="24"/>
          <w:szCs w:val="24"/>
        </w:rPr>
        <w:t xml:space="preserve">“The valuation looks rather high, investors could have a lot of choices at such multiples,” said Edwin Fan, an analyst at BOC International Group yesterday. “Graff doesn’t have a very high penetration in </w:t>
      </w:r>
      <w:hyperlink r:id="rId12" w:history="1">
        <w:r w:rsidRPr="000B2673">
          <w:rPr>
            <w:rFonts w:ascii="Times New Roman" w:eastAsia="Times New Roman" w:hAnsi="Times New Roman" w:cs="Times New Roman"/>
            <w:sz w:val="24"/>
            <w:szCs w:val="24"/>
          </w:rPr>
          <w:t>China</w:t>
        </w:r>
      </w:hyperlink>
      <w:r w:rsidRPr="000B2673">
        <w:rPr>
          <w:rFonts w:ascii="Times New Roman" w:eastAsia="Times New Roman" w:hAnsi="Times New Roman" w:cs="Times New Roman"/>
          <w:sz w:val="24"/>
          <w:szCs w:val="24"/>
        </w:rPr>
        <w:t xml:space="preserve">. It is not the perfect time to price such an expensive IPO.” </w:t>
      </w:r>
    </w:p>
    <w:p w:rsidR="000B2673" w:rsidRDefault="000B2673" w:rsidP="000B2673">
      <w:pPr>
        <w:spacing w:before="100" w:beforeAutospacing="1" w:after="100" w:afterAutospacing="1" w:line="240" w:lineRule="auto"/>
        <w:rPr>
          <w:rFonts w:ascii="Times New Roman" w:eastAsia="Times New Roman" w:hAnsi="Times New Roman" w:cs="Times New Roman"/>
          <w:sz w:val="24"/>
          <w:szCs w:val="24"/>
        </w:rPr>
      </w:pPr>
      <w:r w:rsidRPr="000B2673">
        <w:rPr>
          <w:rFonts w:ascii="Times New Roman" w:eastAsia="Times New Roman" w:hAnsi="Times New Roman" w:cs="Times New Roman"/>
          <w:sz w:val="24"/>
          <w:szCs w:val="24"/>
        </w:rPr>
        <w:t xml:space="preserve">In the proposed range, Graff’s valuation would be similar to that of Prada </w:t>
      </w:r>
      <w:proofErr w:type="spellStart"/>
      <w:r w:rsidRPr="000B2673">
        <w:rPr>
          <w:rFonts w:ascii="Times New Roman" w:eastAsia="Times New Roman" w:hAnsi="Times New Roman" w:cs="Times New Roman"/>
          <w:sz w:val="24"/>
          <w:szCs w:val="24"/>
        </w:rPr>
        <w:t>SpA</w:t>
      </w:r>
      <w:proofErr w:type="spellEnd"/>
      <w:r w:rsidRPr="000B2673">
        <w:rPr>
          <w:rFonts w:ascii="Times New Roman" w:eastAsia="Times New Roman" w:hAnsi="Times New Roman" w:cs="Times New Roman"/>
          <w:sz w:val="24"/>
          <w:szCs w:val="24"/>
        </w:rPr>
        <w:t xml:space="preserve"> which is trading at about 21 times estimated earnings for the year ending January 2013, according to data compiled by Bloomberg. </w:t>
      </w:r>
    </w:p>
    <w:p w:rsidR="000B2673" w:rsidRPr="000B2673" w:rsidRDefault="000B2673" w:rsidP="000B2673">
      <w:pPr>
        <w:spacing w:before="100" w:beforeAutospacing="1" w:after="100" w:afterAutospacing="1" w:line="240" w:lineRule="auto"/>
        <w:rPr>
          <w:rFonts w:ascii="Times New Roman" w:eastAsia="Times New Roman" w:hAnsi="Times New Roman" w:cs="Times New Roman"/>
          <w:sz w:val="24"/>
          <w:szCs w:val="24"/>
        </w:rPr>
      </w:pPr>
      <w:r w:rsidRPr="000B2673">
        <w:rPr>
          <w:rFonts w:ascii="Times New Roman" w:eastAsia="Times New Roman" w:hAnsi="Times New Roman" w:cs="Times New Roman"/>
          <w:sz w:val="24"/>
          <w:szCs w:val="24"/>
        </w:rPr>
        <w:t xml:space="preserve">The Italian fashion house is up 11 percent from its June 2011 IPO, which raised $2.5 billion. </w:t>
      </w:r>
    </w:p>
    <w:p w:rsidR="000B2673" w:rsidRDefault="000B2673" w:rsidP="000B2673">
      <w:pPr>
        <w:spacing w:before="100" w:beforeAutospacing="1" w:after="100" w:afterAutospacing="1" w:line="240" w:lineRule="auto"/>
        <w:outlineLvl w:val="1"/>
        <w:rPr>
          <w:rFonts w:ascii="Times New Roman" w:eastAsia="Times New Roman" w:hAnsi="Times New Roman" w:cs="Times New Roman"/>
          <w:bCs/>
          <w:sz w:val="24"/>
          <w:szCs w:val="24"/>
        </w:rPr>
      </w:pPr>
    </w:p>
    <w:p w:rsidR="000B2673" w:rsidRPr="000B2673" w:rsidRDefault="000B2673" w:rsidP="000B2673">
      <w:pPr>
        <w:spacing w:before="100" w:beforeAutospacing="1" w:after="100" w:afterAutospacing="1" w:line="240" w:lineRule="auto"/>
        <w:outlineLvl w:val="1"/>
        <w:rPr>
          <w:rFonts w:ascii="Times New Roman" w:eastAsia="Times New Roman" w:hAnsi="Times New Roman" w:cs="Times New Roman"/>
          <w:bCs/>
          <w:sz w:val="24"/>
          <w:szCs w:val="24"/>
        </w:rPr>
      </w:pPr>
      <w:r w:rsidRPr="000B2673">
        <w:rPr>
          <w:rFonts w:ascii="Times New Roman" w:eastAsia="Times New Roman" w:hAnsi="Times New Roman" w:cs="Times New Roman"/>
          <w:bCs/>
          <w:sz w:val="24"/>
          <w:szCs w:val="24"/>
        </w:rPr>
        <w:t xml:space="preserve">LVMH, </w:t>
      </w:r>
      <w:proofErr w:type="spellStart"/>
      <w:r w:rsidRPr="000B2673">
        <w:rPr>
          <w:rFonts w:ascii="Times New Roman" w:eastAsia="Times New Roman" w:hAnsi="Times New Roman" w:cs="Times New Roman"/>
          <w:bCs/>
          <w:sz w:val="24"/>
          <w:szCs w:val="24"/>
        </w:rPr>
        <w:t>Richemont</w:t>
      </w:r>
      <w:proofErr w:type="spellEnd"/>
      <w:r w:rsidRPr="000B2673">
        <w:rPr>
          <w:rFonts w:ascii="Times New Roman" w:eastAsia="Times New Roman" w:hAnsi="Times New Roman" w:cs="Times New Roman"/>
          <w:bCs/>
          <w:sz w:val="24"/>
          <w:szCs w:val="24"/>
        </w:rPr>
        <w:t xml:space="preserve"> </w:t>
      </w:r>
    </w:p>
    <w:p w:rsidR="000B2673" w:rsidRPr="000B2673" w:rsidRDefault="000B2673" w:rsidP="000B2673">
      <w:pPr>
        <w:spacing w:before="100" w:beforeAutospacing="1" w:after="100" w:afterAutospacing="1" w:line="240" w:lineRule="auto"/>
        <w:rPr>
          <w:rFonts w:ascii="Times New Roman" w:eastAsia="Times New Roman" w:hAnsi="Times New Roman" w:cs="Times New Roman"/>
          <w:sz w:val="24"/>
          <w:szCs w:val="24"/>
        </w:rPr>
      </w:pPr>
      <w:hyperlink r:id="rId13" w:tooltip="Get Quote" w:history="1">
        <w:r w:rsidRPr="000B2673">
          <w:rPr>
            <w:rFonts w:ascii="Times New Roman" w:eastAsia="Times New Roman" w:hAnsi="Times New Roman" w:cs="Times New Roman"/>
            <w:sz w:val="24"/>
            <w:szCs w:val="24"/>
          </w:rPr>
          <w:t xml:space="preserve">LVMH Moet Hennessy Louis </w:t>
        </w:r>
        <w:proofErr w:type="spellStart"/>
        <w:r w:rsidRPr="000B2673">
          <w:rPr>
            <w:rFonts w:ascii="Times New Roman" w:eastAsia="Times New Roman" w:hAnsi="Times New Roman" w:cs="Times New Roman"/>
            <w:sz w:val="24"/>
            <w:szCs w:val="24"/>
          </w:rPr>
          <w:t>Vuitton</w:t>
        </w:r>
        <w:proofErr w:type="spellEnd"/>
        <w:r w:rsidRPr="000B2673">
          <w:rPr>
            <w:rFonts w:ascii="Times New Roman" w:eastAsia="Times New Roman" w:hAnsi="Times New Roman" w:cs="Times New Roman"/>
            <w:sz w:val="24"/>
            <w:szCs w:val="24"/>
          </w:rPr>
          <w:t xml:space="preserve"> SA (MC)</w:t>
        </w:r>
      </w:hyperlink>
      <w:r w:rsidRPr="000B2673">
        <w:rPr>
          <w:rFonts w:ascii="Times New Roman" w:eastAsia="Times New Roman" w:hAnsi="Times New Roman" w:cs="Times New Roman"/>
          <w:sz w:val="24"/>
          <w:szCs w:val="24"/>
        </w:rPr>
        <w:t xml:space="preserve">, PPR SA, maker of Gucci, and </w:t>
      </w:r>
      <w:hyperlink r:id="rId14" w:tooltip="Get Quote" w:history="1">
        <w:proofErr w:type="spellStart"/>
        <w:r w:rsidRPr="000B2673">
          <w:rPr>
            <w:rFonts w:ascii="Times New Roman" w:eastAsia="Times New Roman" w:hAnsi="Times New Roman" w:cs="Times New Roman"/>
            <w:sz w:val="24"/>
            <w:szCs w:val="24"/>
          </w:rPr>
          <w:t>Cie</w:t>
        </w:r>
        <w:proofErr w:type="spellEnd"/>
        <w:r w:rsidRPr="000B2673">
          <w:rPr>
            <w:rFonts w:ascii="Times New Roman" w:eastAsia="Times New Roman" w:hAnsi="Times New Roman" w:cs="Times New Roman"/>
            <w:sz w:val="24"/>
            <w:szCs w:val="24"/>
          </w:rPr>
          <w:t xml:space="preserve"> </w:t>
        </w:r>
        <w:proofErr w:type="spellStart"/>
        <w:r w:rsidRPr="000B2673">
          <w:rPr>
            <w:rFonts w:ascii="Times New Roman" w:eastAsia="Times New Roman" w:hAnsi="Times New Roman" w:cs="Times New Roman"/>
            <w:sz w:val="24"/>
            <w:szCs w:val="24"/>
          </w:rPr>
          <w:t>Financiere</w:t>
        </w:r>
        <w:proofErr w:type="spellEnd"/>
        <w:r w:rsidRPr="000B2673">
          <w:rPr>
            <w:rFonts w:ascii="Times New Roman" w:eastAsia="Times New Roman" w:hAnsi="Times New Roman" w:cs="Times New Roman"/>
            <w:sz w:val="24"/>
            <w:szCs w:val="24"/>
          </w:rPr>
          <w:t xml:space="preserve"> </w:t>
        </w:r>
        <w:proofErr w:type="spellStart"/>
        <w:r w:rsidRPr="000B2673">
          <w:rPr>
            <w:rFonts w:ascii="Times New Roman" w:eastAsia="Times New Roman" w:hAnsi="Times New Roman" w:cs="Times New Roman"/>
            <w:sz w:val="24"/>
            <w:szCs w:val="24"/>
          </w:rPr>
          <w:t>Richemont</w:t>
        </w:r>
        <w:proofErr w:type="spellEnd"/>
        <w:r w:rsidRPr="000B2673">
          <w:rPr>
            <w:rFonts w:ascii="Times New Roman" w:eastAsia="Times New Roman" w:hAnsi="Times New Roman" w:cs="Times New Roman"/>
            <w:sz w:val="24"/>
            <w:szCs w:val="24"/>
          </w:rPr>
          <w:t xml:space="preserve"> SA (CFR)</w:t>
        </w:r>
      </w:hyperlink>
      <w:r w:rsidRPr="000B2673">
        <w:rPr>
          <w:rFonts w:ascii="Times New Roman" w:eastAsia="Times New Roman" w:hAnsi="Times New Roman" w:cs="Times New Roman"/>
          <w:sz w:val="24"/>
          <w:szCs w:val="24"/>
        </w:rPr>
        <w:t xml:space="preserve">, owner of the Cartier brand, trade at an average of about 15 times the current year’s estimated earnings, the data show. </w:t>
      </w:r>
    </w:p>
    <w:p w:rsidR="000B2673" w:rsidRPr="000B2673" w:rsidRDefault="000B2673" w:rsidP="000B2673">
      <w:pPr>
        <w:spacing w:before="100" w:beforeAutospacing="1" w:after="100" w:afterAutospacing="1" w:line="240" w:lineRule="auto"/>
        <w:rPr>
          <w:rFonts w:ascii="Times New Roman" w:eastAsia="Times New Roman" w:hAnsi="Times New Roman" w:cs="Times New Roman"/>
          <w:sz w:val="24"/>
          <w:szCs w:val="24"/>
        </w:rPr>
      </w:pPr>
      <w:r w:rsidRPr="000B2673">
        <w:rPr>
          <w:rFonts w:ascii="Times New Roman" w:eastAsia="Times New Roman" w:hAnsi="Times New Roman" w:cs="Times New Roman"/>
          <w:sz w:val="24"/>
          <w:szCs w:val="24"/>
        </w:rPr>
        <w:t xml:space="preserve">Graff’s profit rose 15 percent to $120 million last year, as sales increased 23 percent to $756 million, according to the exchange filing. The company generated most of its revenue last year from U.K. and </w:t>
      </w:r>
      <w:hyperlink r:id="rId15" w:history="1">
        <w:r w:rsidRPr="000B2673">
          <w:rPr>
            <w:rFonts w:ascii="Times New Roman" w:eastAsia="Times New Roman" w:hAnsi="Times New Roman" w:cs="Times New Roman"/>
            <w:sz w:val="24"/>
            <w:szCs w:val="24"/>
          </w:rPr>
          <w:t>Europe</w:t>
        </w:r>
      </w:hyperlink>
      <w:r w:rsidRPr="000B2673">
        <w:rPr>
          <w:rFonts w:ascii="Times New Roman" w:eastAsia="Times New Roman" w:hAnsi="Times New Roman" w:cs="Times New Roman"/>
          <w:sz w:val="24"/>
          <w:szCs w:val="24"/>
        </w:rPr>
        <w:t xml:space="preserve">. </w:t>
      </w:r>
    </w:p>
    <w:p w:rsidR="000B2673" w:rsidRDefault="000B2673" w:rsidP="000B2673">
      <w:pPr>
        <w:spacing w:before="100" w:beforeAutospacing="1" w:after="100" w:afterAutospacing="1" w:line="240" w:lineRule="auto"/>
        <w:rPr>
          <w:rFonts w:ascii="Times New Roman" w:eastAsia="Times New Roman" w:hAnsi="Times New Roman" w:cs="Times New Roman"/>
          <w:sz w:val="24"/>
          <w:szCs w:val="24"/>
        </w:rPr>
      </w:pPr>
      <w:r w:rsidRPr="000B2673">
        <w:rPr>
          <w:rFonts w:ascii="Times New Roman" w:eastAsia="Times New Roman" w:hAnsi="Times New Roman" w:cs="Times New Roman"/>
          <w:sz w:val="24"/>
          <w:szCs w:val="24"/>
        </w:rPr>
        <w:lastRenderedPageBreak/>
        <w:t>Graff has one store in the Peninsula Hotel in Hong Kong, where Chinese consumers take advantage of lower tax rates than in the country’s mainland and splurge on luxury goods.</w:t>
      </w:r>
    </w:p>
    <w:p w:rsidR="000B2673" w:rsidRPr="000B2673" w:rsidRDefault="000B2673" w:rsidP="000B2673">
      <w:pPr>
        <w:spacing w:before="100" w:beforeAutospacing="1" w:after="100" w:afterAutospacing="1" w:line="240" w:lineRule="auto"/>
        <w:rPr>
          <w:rFonts w:ascii="Times New Roman" w:eastAsia="Times New Roman" w:hAnsi="Times New Roman" w:cs="Times New Roman"/>
          <w:sz w:val="24"/>
          <w:szCs w:val="24"/>
        </w:rPr>
      </w:pPr>
      <w:r w:rsidRPr="000B2673">
        <w:rPr>
          <w:rFonts w:ascii="Times New Roman" w:eastAsia="Times New Roman" w:hAnsi="Times New Roman" w:cs="Times New Roman"/>
          <w:sz w:val="24"/>
          <w:szCs w:val="24"/>
        </w:rPr>
        <w:t xml:space="preserve"> The company plans to open a second store in the Hong Kong Ritz Carlton hotel and in </w:t>
      </w:r>
      <w:hyperlink r:id="rId16" w:tooltip="Get Quote" w:history="1">
        <w:r w:rsidRPr="000B2673">
          <w:rPr>
            <w:rFonts w:ascii="Times New Roman" w:eastAsia="Times New Roman" w:hAnsi="Times New Roman" w:cs="Times New Roman"/>
            <w:sz w:val="24"/>
            <w:szCs w:val="24"/>
          </w:rPr>
          <w:t>Wynn Macau Ltd. (1128)</w:t>
        </w:r>
      </w:hyperlink>
      <w:r w:rsidRPr="000B2673">
        <w:rPr>
          <w:rFonts w:ascii="Times New Roman" w:eastAsia="Times New Roman" w:hAnsi="Times New Roman" w:cs="Times New Roman"/>
          <w:sz w:val="24"/>
          <w:szCs w:val="24"/>
        </w:rPr>
        <w:t xml:space="preserve">’s casino in the former Portuguese colony. </w:t>
      </w:r>
    </w:p>
    <w:p w:rsidR="000B2673" w:rsidRDefault="000B2673" w:rsidP="000B2673">
      <w:pPr>
        <w:spacing w:before="100" w:beforeAutospacing="1" w:after="100" w:afterAutospacing="1" w:line="240" w:lineRule="auto"/>
        <w:rPr>
          <w:rFonts w:ascii="Times New Roman" w:eastAsia="Times New Roman" w:hAnsi="Times New Roman" w:cs="Times New Roman"/>
          <w:sz w:val="24"/>
          <w:szCs w:val="24"/>
        </w:rPr>
      </w:pPr>
      <w:r w:rsidRPr="000B2673">
        <w:rPr>
          <w:rFonts w:ascii="Times New Roman" w:eastAsia="Times New Roman" w:hAnsi="Times New Roman" w:cs="Times New Roman"/>
          <w:sz w:val="24"/>
          <w:szCs w:val="24"/>
        </w:rPr>
        <w:t xml:space="preserve">Graff, “relies on a very niche market, such as the super rich in China whose net worth have been affected by the falling property prices,” said Fan. </w:t>
      </w:r>
    </w:p>
    <w:p w:rsidR="000B2673" w:rsidRPr="000B2673" w:rsidRDefault="000B2673" w:rsidP="000B2673">
      <w:pPr>
        <w:spacing w:before="100" w:beforeAutospacing="1" w:after="100" w:afterAutospacing="1" w:line="240" w:lineRule="auto"/>
        <w:rPr>
          <w:rFonts w:ascii="Times New Roman" w:eastAsia="Times New Roman" w:hAnsi="Times New Roman" w:cs="Times New Roman"/>
          <w:sz w:val="24"/>
          <w:szCs w:val="24"/>
        </w:rPr>
      </w:pPr>
      <w:r w:rsidRPr="000B2673">
        <w:rPr>
          <w:rFonts w:ascii="Times New Roman" w:eastAsia="Times New Roman" w:hAnsi="Times New Roman" w:cs="Times New Roman"/>
          <w:sz w:val="24"/>
          <w:szCs w:val="24"/>
        </w:rPr>
        <w:t xml:space="preserve">China’s home prices fell in 46 of 70 cities tracked by the National Bureau of Statistics, the agency said yesterday. </w:t>
      </w:r>
    </w:p>
    <w:p w:rsidR="000B2673" w:rsidRPr="000B2673" w:rsidRDefault="000B2673" w:rsidP="000B2673">
      <w:pPr>
        <w:spacing w:before="100" w:beforeAutospacing="1" w:after="100" w:afterAutospacing="1" w:line="240" w:lineRule="auto"/>
        <w:outlineLvl w:val="1"/>
        <w:rPr>
          <w:rFonts w:ascii="Times New Roman" w:eastAsia="Times New Roman" w:hAnsi="Times New Roman" w:cs="Times New Roman"/>
          <w:bCs/>
          <w:sz w:val="24"/>
          <w:szCs w:val="24"/>
        </w:rPr>
      </w:pPr>
      <w:r w:rsidRPr="000B2673">
        <w:rPr>
          <w:rFonts w:ascii="Times New Roman" w:eastAsia="Times New Roman" w:hAnsi="Times New Roman" w:cs="Times New Roman"/>
          <w:bCs/>
          <w:sz w:val="24"/>
          <w:szCs w:val="24"/>
        </w:rPr>
        <w:t xml:space="preserve">Volatile Markets </w:t>
      </w:r>
    </w:p>
    <w:p w:rsidR="000B2673" w:rsidRDefault="000B2673" w:rsidP="000B2673">
      <w:pPr>
        <w:spacing w:before="100" w:beforeAutospacing="1" w:after="100" w:afterAutospacing="1" w:line="240" w:lineRule="auto"/>
        <w:rPr>
          <w:rFonts w:ascii="Times New Roman" w:eastAsia="Times New Roman" w:hAnsi="Times New Roman" w:cs="Times New Roman"/>
          <w:sz w:val="24"/>
          <w:szCs w:val="24"/>
        </w:rPr>
      </w:pPr>
      <w:r w:rsidRPr="000B2673">
        <w:rPr>
          <w:rFonts w:ascii="Times New Roman" w:eastAsia="Times New Roman" w:hAnsi="Times New Roman" w:cs="Times New Roman"/>
          <w:sz w:val="24"/>
          <w:szCs w:val="24"/>
        </w:rPr>
        <w:t xml:space="preserve">Graff is pushing ahead with the offering even after </w:t>
      </w:r>
      <w:hyperlink r:id="rId17" w:tooltip="Get Quote" w:history="1">
        <w:r w:rsidRPr="000B2673">
          <w:rPr>
            <w:rFonts w:ascii="Times New Roman" w:eastAsia="Times New Roman" w:hAnsi="Times New Roman" w:cs="Times New Roman"/>
            <w:sz w:val="24"/>
            <w:szCs w:val="24"/>
          </w:rPr>
          <w:t xml:space="preserve">Chow Tai </w:t>
        </w:r>
        <w:proofErr w:type="spellStart"/>
        <w:r w:rsidRPr="000B2673">
          <w:rPr>
            <w:rFonts w:ascii="Times New Roman" w:eastAsia="Times New Roman" w:hAnsi="Times New Roman" w:cs="Times New Roman"/>
            <w:sz w:val="24"/>
            <w:szCs w:val="24"/>
          </w:rPr>
          <w:t>Fook</w:t>
        </w:r>
        <w:proofErr w:type="spellEnd"/>
        <w:r w:rsidRPr="000B2673">
          <w:rPr>
            <w:rFonts w:ascii="Times New Roman" w:eastAsia="Times New Roman" w:hAnsi="Times New Roman" w:cs="Times New Roman"/>
            <w:sz w:val="24"/>
            <w:szCs w:val="24"/>
          </w:rPr>
          <w:t xml:space="preserve"> </w:t>
        </w:r>
        <w:proofErr w:type="spellStart"/>
        <w:r w:rsidRPr="000B2673">
          <w:rPr>
            <w:rFonts w:ascii="Times New Roman" w:eastAsia="Times New Roman" w:hAnsi="Times New Roman" w:cs="Times New Roman"/>
            <w:sz w:val="24"/>
            <w:szCs w:val="24"/>
          </w:rPr>
          <w:t>Jewellery</w:t>
        </w:r>
        <w:proofErr w:type="spellEnd"/>
        <w:r w:rsidRPr="000B2673">
          <w:rPr>
            <w:rFonts w:ascii="Times New Roman" w:eastAsia="Times New Roman" w:hAnsi="Times New Roman" w:cs="Times New Roman"/>
            <w:sz w:val="24"/>
            <w:szCs w:val="24"/>
          </w:rPr>
          <w:t xml:space="preserve"> Group Ltd. (1929)</w:t>
        </w:r>
      </w:hyperlink>
      <w:r w:rsidRPr="000B2673">
        <w:rPr>
          <w:rFonts w:ascii="Times New Roman" w:eastAsia="Times New Roman" w:hAnsi="Times New Roman" w:cs="Times New Roman"/>
          <w:sz w:val="24"/>
          <w:szCs w:val="24"/>
        </w:rPr>
        <w:t xml:space="preserve">, the world’s biggest listed jewelry chain, dropped </w:t>
      </w:r>
      <w:hyperlink r:id="rId18" w:tooltip="Get Quote" w:history="1">
        <w:r w:rsidRPr="000B2673">
          <w:rPr>
            <w:rFonts w:ascii="Times New Roman" w:eastAsia="Times New Roman" w:hAnsi="Times New Roman" w:cs="Times New Roman"/>
            <w:sz w:val="24"/>
            <w:szCs w:val="24"/>
          </w:rPr>
          <w:t>33 percent</w:t>
        </w:r>
      </w:hyperlink>
      <w:r w:rsidRPr="000B2673">
        <w:rPr>
          <w:rFonts w:ascii="Times New Roman" w:eastAsia="Times New Roman" w:hAnsi="Times New Roman" w:cs="Times New Roman"/>
          <w:sz w:val="24"/>
          <w:szCs w:val="24"/>
        </w:rPr>
        <w:t xml:space="preserve"> in the five months since its Hong Kong debut. </w:t>
      </w:r>
    </w:p>
    <w:p w:rsidR="000B2673" w:rsidRPr="000B2673" w:rsidRDefault="000B2673" w:rsidP="000B2673">
      <w:pPr>
        <w:spacing w:before="100" w:beforeAutospacing="1" w:after="100" w:afterAutospacing="1" w:line="240" w:lineRule="auto"/>
        <w:rPr>
          <w:rFonts w:ascii="Times New Roman" w:eastAsia="Times New Roman" w:hAnsi="Times New Roman" w:cs="Times New Roman"/>
          <w:sz w:val="24"/>
          <w:szCs w:val="24"/>
        </w:rPr>
      </w:pPr>
      <w:r w:rsidRPr="000B2673">
        <w:rPr>
          <w:rFonts w:ascii="Times New Roman" w:eastAsia="Times New Roman" w:hAnsi="Times New Roman" w:cs="Times New Roman"/>
          <w:sz w:val="24"/>
          <w:szCs w:val="24"/>
        </w:rPr>
        <w:t xml:space="preserve">Chow Tai </w:t>
      </w:r>
      <w:proofErr w:type="spellStart"/>
      <w:r w:rsidRPr="000B2673">
        <w:rPr>
          <w:rFonts w:ascii="Times New Roman" w:eastAsia="Times New Roman" w:hAnsi="Times New Roman" w:cs="Times New Roman"/>
          <w:sz w:val="24"/>
          <w:szCs w:val="24"/>
        </w:rPr>
        <w:t>Fook</w:t>
      </w:r>
      <w:proofErr w:type="spellEnd"/>
      <w:r w:rsidRPr="000B2673">
        <w:rPr>
          <w:rFonts w:ascii="Times New Roman" w:eastAsia="Times New Roman" w:hAnsi="Times New Roman" w:cs="Times New Roman"/>
          <w:sz w:val="24"/>
          <w:szCs w:val="24"/>
        </w:rPr>
        <w:t xml:space="preserve"> currently trades at 12.4 times estimated earnings for the year ending March 2013, data compiled by Bloomberg show. </w:t>
      </w:r>
    </w:p>
    <w:p w:rsidR="000B2673" w:rsidRDefault="000B2673" w:rsidP="000B2673">
      <w:pPr>
        <w:spacing w:before="100" w:beforeAutospacing="1" w:after="100" w:afterAutospacing="1" w:line="240" w:lineRule="auto"/>
        <w:rPr>
          <w:rFonts w:ascii="Times New Roman" w:eastAsia="Times New Roman" w:hAnsi="Times New Roman" w:cs="Times New Roman"/>
          <w:sz w:val="24"/>
          <w:szCs w:val="24"/>
        </w:rPr>
      </w:pPr>
      <w:r w:rsidRPr="000B2673">
        <w:rPr>
          <w:rFonts w:ascii="Times New Roman" w:eastAsia="Times New Roman" w:hAnsi="Times New Roman" w:cs="Times New Roman"/>
          <w:sz w:val="24"/>
          <w:szCs w:val="24"/>
        </w:rPr>
        <w:t xml:space="preserve">Stock-market volatility stemming from turmoil in the euro region has curbed investor demand for new equity. Companies have raised $1.4 billion in IPOs in Hong Kong this year, the lowest amount for any similar period since 2003, data compiled by Bloomberg show. </w:t>
      </w:r>
    </w:p>
    <w:p w:rsidR="000B2673" w:rsidRPr="000B2673" w:rsidRDefault="000B2673" w:rsidP="000B2673">
      <w:pPr>
        <w:spacing w:before="100" w:beforeAutospacing="1" w:after="100" w:afterAutospacing="1" w:line="240" w:lineRule="auto"/>
        <w:rPr>
          <w:rFonts w:ascii="Times New Roman" w:eastAsia="Times New Roman" w:hAnsi="Times New Roman" w:cs="Times New Roman"/>
          <w:sz w:val="24"/>
          <w:szCs w:val="24"/>
        </w:rPr>
      </w:pPr>
      <w:r w:rsidRPr="000B2673">
        <w:rPr>
          <w:rFonts w:ascii="Times New Roman" w:eastAsia="Times New Roman" w:hAnsi="Times New Roman" w:cs="Times New Roman"/>
          <w:sz w:val="24"/>
          <w:szCs w:val="24"/>
        </w:rPr>
        <w:t xml:space="preserve">With Europe’s debt crisis deepening, the </w:t>
      </w:r>
      <w:hyperlink r:id="rId19" w:tooltip="Get Quote" w:history="1">
        <w:r w:rsidRPr="000B2673">
          <w:rPr>
            <w:rFonts w:ascii="Times New Roman" w:eastAsia="Times New Roman" w:hAnsi="Times New Roman" w:cs="Times New Roman"/>
            <w:sz w:val="24"/>
            <w:szCs w:val="24"/>
          </w:rPr>
          <w:t>MSCI Asia Pacific Index (MXAP)</w:t>
        </w:r>
      </w:hyperlink>
      <w:r w:rsidRPr="000B2673">
        <w:rPr>
          <w:rFonts w:ascii="Times New Roman" w:eastAsia="Times New Roman" w:hAnsi="Times New Roman" w:cs="Times New Roman"/>
          <w:sz w:val="24"/>
          <w:szCs w:val="24"/>
        </w:rPr>
        <w:t xml:space="preserve"> fell into losses for the year yesterday. </w:t>
      </w:r>
    </w:p>
    <w:p w:rsidR="000B2673" w:rsidRPr="000B2673" w:rsidRDefault="000B2673" w:rsidP="000B2673">
      <w:pPr>
        <w:spacing w:before="100" w:beforeAutospacing="1" w:after="100" w:afterAutospacing="1" w:line="240" w:lineRule="auto"/>
        <w:rPr>
          <w:rFonts w:ascii="Times New Roman" w:eastAsia="Times New Roman" w:hAnsi="Times New Roman" w:cs="Times New Roman"/>
          <w:sz w:val="24"/>
          <w:szCs w:val="24"/>
        </w:rPr>
      </w:pPr>
      <w:r w:rsidRPr="000B2673">
        <w:rPr>
          <w:rFonts w:ascii="Times New Roman" w:eastAsia="Times New Roman" w:hAnsi="Times New Roman" w:cs="Times New Roman"/>
          <w:sz w:val="24"/>
          <w:szCs w:val="24"/>
        </w:rPr>
        <w:t xml:space="preserve">The company plans to start trading on June 8, one of the people with knowledge of the matter said. This is a day later than was disclosed a term sheet sent to investors on May 7. </w:t>
      </w:r>
    </w:p>
    <w:p w:rsidR="000B2673" w:rsidRPr="000B2673" w:rsidRDefault="000B2673" w:rsidP="000B2673">
      <w:pPr>
        <w:spacing w:before="100" w:beforeAutospacing="1" w:after="100" w:afterAutospacing="1" w:line="240" w:lineRule="auto"/>
        <w:rPr>
          <w:rFonts w:ascii="Times New Roman" w:eastAsia="Times New Roman" w:hAnsi="Times New Roman" w:cs="Times New Roman"/>
          <w:sz w:val="24"/>
          <w:szCs w:val="24"/>
        </w:rPr>
      </w:pPr>
      <w:r w:rsidRPr="000B2673">
        <w:rPr>
          <w:rFonts w:ascii="Times New Roman" w:eastAsia="Times New Roman" w:hAnsi="Times New Roman" w:cs="Times New Roman"/>
          <w:sz w:val="24"/>
          <w:szCs w:val="24"/>
        </w:rPr>
        <w:t xml:space="preserve">Proceeds from the share sale will be used partly to pay back debt, according to the term sheet. Credit Suisse Group AG, Deutsche Bank AG, Goldman Sachs Group Inc. and Morgan Stanley are managing the offering. N M Rothschild &amp; Sons acted as financial adviser. </w:t>
      </w:r>
    </w:p>
    <w:p w:rsidR="000B2673" w:rsidRDefault="000B2673" w:rsidP="000B2673">
      <w:pPr>
        <w:spacing w:before="100" w:beforeAutospacing="1" w:after="100" w:afterAutospacing="1" w:line="240" w:lineRule="auto"/>
        <w:rPr>
          <w:rFonts w:ascii="Times New Roman" w:eastAsia="Times New Roman" w:hAnsi="Times New Roman" w:cs="Times New Roman"/>
          <w:sz w:val="24"/>
          <w:szCs w:val="24"/>
        </w:rPr>
      </w:pPr>
      <w:r w:rsidRPr="000B2673">
        <w:rPr>
          <w:rFonts w:ascii="Times New Roman" w:eastAsia="Times New Roman" w:hAnsi="Times New Roman" w:cs="Times New Roman"/>
          <w:sz w:val="24"/>
          <w:szCs w:val="24"/>
        </w:rPr>
        <w:t xml:space="preserve">Chow Tai </w:t>
      </w:r>
      <w:proofErr w:type="spellStart"/>
      <w:r w:rsidRPr="000B2673">
        <w:rPr>
          <w:rFonts w:ascii="Times New Roman" w:eastAsia="Times New Roman" w:hAnsi="Times New Roman" w:cs="Times New Roman"/>
          <w:sz w:val="24"/>
          <w:szCs w:val="24"/>
        </w:rPr>
        <w:t>Fook</w:t>
      </w:r>
      <w:proofErr w:type="spellEnd"/>
      <w:r w:rsidRPr="000B2673">
        <w:rPr>
          <w:rFonts w:ascii="Times New Roman" w:eastAsia="Times New Roman" w:hAnsi="Times New Roman" w:cs="Times New Roman"/>
          <w:sz w:val="24"/>
          <w:szCs w:val="24"/>
        </w:rPr>
        <w:t xml:space="preserve"> dropped 9.6 percent on May 16, the most since its $2 billion IPO in December, as gold prices tumbled. Sales of </w:t>
      </w:r>
      <w:proofErr w:type="spellStart"/>
      <w:r w:rsidRPr="000B2673">
        <w:rPr>
          <w:rFonts w:ascii="Times New Roman" w:eastAsia="Times New Roman" w:hAnsi="Times New Roman" w:cs="Times New Roman"/>
          <w:sz w:val="24"/>
          <w:szCs w:val="24"/>
        </w:rPr>
        <w:t>jewelery</w:t>
      </w:r>
      <w:proofErr w:type="spellEnd"/>
      <w:r w:rsidRPr="000B2673">
        <w:rPr>
          <w:rFonts w:ascii="Times New Roman" w:eastAsia="Times New Roman" w:hAnsi="Times New Roman" w:cs="Times New Roman"/>
          <w:sz w:val="24"/>
          <w:szCs w:val="24"/>
        </w:rPr>
        <w:t xml:space="preserve">, watches and valuable gifts in Hong Kong rose 19 percent in March from a year earlier, slowing from 55 percent growth in March 2011, according to data compiled by Bloomberg. </w:t>
      </w:r>
    </w:p>
    <w:p w:rsidR="000B2673" w:rsidRDefault="000B2673" w:rsidP="000B267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Luxury </w:t>
      </w:r>
    </w:p>
    <w:p w:rsidR="000B2673" w:rsidRDefault="000B2673" w:rsidP="000B267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London office </w:t>
      </w:r>
    </w:p>
    <w:p w:rsidR="000B2673" w:rsidRDefault="000B2673" w:rsidP="000B267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Bloomberg Hong Kong </w:t>
      </w:r>
    </w:p>
    <w:p w:rsidR="000B2673" w:rsidRPr="000B2673" w:rsidRDefault="000B2673" w:rsidP="000B2673">
      <w:pPr>
        <w:spacing w:before="100" w:beforeAutospacing="1" w:after="100" w:afterAutospacing="1" w:line="240" w:lineRule="auto"/>
        <w:rPr>
          <w:rFonts w:ascii="Times New Roman" w:eastAsia="Times New Roman" w:hAnsi="Times New Roman" w:cs="Times New Roman"/>
          <w:sz w:val="24"/>
          <w:szCs w:val="24"/>
        </w:rPr>
      </w:pPr>
    </w:p>
    <w:p w:rsidR="00D31C53" w:rsidRDefault="00D31C53"/>
    <w:sectPr w:rsidR="00D31C53" w:rsidSect="00D31C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378F2"/>
    <w:multiLevelType w:val="multilevel"/>
    <w:tmpl w:val="700A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2673"/>
    <w:rsid w:val="000B2673"/>
    <w:rsid w:val="00D31C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C53"/>
  </w:style>
  <w:style w:type="paragraph" w:styleId="Heading1">
    <w:name w:val="heading 1"/>
    <w:basedOn w:val="Normal"/>
    <w:link w:val="Heading1Char"/>
    <w:uiPriority w:val="9"/>
    <w:qFormat/>
    <w:rsid w:val="000B26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B26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67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B2673"/>
    <w:rPr>
      <w:rFonts w:ascii="Times New Roman" w:eastAsia="Times New Roman" w:hAnsi="Times New Roman" w:cs="Times New Roman"/>
      <w:b/>
      <w:bCs/>
      <w:sz w:val="36"/>
      <w:szCs w:val="36"/>
    </w:rPr>
  </w:style>
  <w:style w:type="character" w:styleId="HTMLCite">
    <w:name w:val="HTML Cite"/>
    <w:basedOn w:val="DefaultParagraphFont"/>
    <w:uiPriority w:val="99"/>
    <w:semiHidden/>
    <w:unhideWhenUsed/>
    <w:rsid w:val="000B2673"/>
    <w:rPr>
      <w:i/>
      <w:iCs/>
    </w:rPr>
  </w:style>
  <w:style w:type="character" w:customStyle="1" w:styleId="datestamp">
    <w:name w:val="datestamp"/>
    <w:basedOn w:val="DefaultParagraphFont"/>
    <w:rsid w:val="000B2673"/>
  </w:style>
  <w:style w:type="character" w:styleId="Hyperlink">
    <w:name w:val="Hyperlink"/>
    <w:basedOn w:val="DefaultParagraphFont"/>
    <w:uiPriority w:val="99"/>
    <w:semiHidden/>
    <w:unhideWhenUsed/>
    <w:rsid w:val="000B2673"/>
    <w:rPr>
      <w:color w:val="0000FF"/>
      <w:u w:val="single"/>
    </w:rPr>
  </w:style>
  <w:style w:type="character" w:customStyle="1" w:styleId="commentscontainer">
    <w:name w:val="comments_container"/>
    <w:basedOn w:val="DefaultParagraphFont"/>
    <w:rsid w:val="000B2673"/>
  </w:style>
  <w:style w:type="paragraph" w:styleId="NormalWeb">
    <w:name w:val="Normal (Web)"/>
    <w:basedOn w:val="Normal"/>
    <w:uiPriority w:val="99"/>
    <w:semiHidden/>
    <w:unhideWhenUsed/>
    <w:rsid w:val="000B26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
    <w:name w:val="caption"/>
    <w:basedOn w:val="Normal"/>
    <w:rsid w:val="000B267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2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6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271417">
      <w:bodyDiv w:val="1"/>
      <w:marLeft w:val="0"/>
      <w:marRight w:val="0"/>
      <w:marTop w:val="0"/>
      <w:marBottom w:val="0"/>
      <w:divBdr>
        <w:top w:val="none" w:sz="0" w:space="0" w:color="auto"/>
        <w:left w:val="none" w:sz="0" w:space="0" w:color="auto"/>
        <w:bottom w:val="none" w:sz="0" w:space="0" w:color="auto"/>
        <w:right w:val="none" w:sz="0" w:space="0" w:color="auto"/>
      </w:divBdr>
      <w:divsChild>
        <w:div w:id="87848858">
          <w:marLeft w:val="0"/>
          <w:marRight w:val="0"/>
          <w:marTop w:val="0"/>
          <w:marBottom w:val="0"/>
          <w:divBdr>
            <w:top w:val="none" w:sz="0" w:space="0" w:color="auto"/>
            <w:left w:val="none" w:sz="0" w:space="0" w:color="auto"/>
            <w:bottom w:val="none" w:sz="0" w:space="0" w:color="auto"/>
            <w:right w:val="none" w:sz="0" w:space="0" w:color="auto"/>
          </w:divBdr>
          <w:divsChild>
            <w:div w:id="206990097">
              <w:marLeft w:val="0"/>
              <w:marRight w:val="0"/>
              <w:marTop w:val="0"/>
              <w:marBottom w:val="0"/>
              <w:divBdr>
                <w:top w:val="none" w:sz="0" w:space="0" w:color="auto"/>
                <w:left w:val="none" w:sz="0" w:space="0" w:color="auto"/>
                <w:bottom w:val="none" w:sz="0" w:space="0" w:color="auto"/>
                <w:right w:val="none" w:sz="0" w:space="0" w:color="auto"/>
              </w:divBdr>
              <w:divsChild>
                <w:div w:id="3823700">
                  <w:marLeft w:val="0"/>
                  <w:marRight w:val="0"/>
                  <w:marTop w:val="0"/>
                  <w:marBottom w:val="0"/>
                  <w:divBdr>
                    <w:top w:val="none" w:sz="0" w:space="0" w:color="auto"/>
                    <w:left w:val="none" w:sz="0" w:space="0" w:color="auto"/>
                    <w:bottom w:val="none" w:sz="0" w:space="0" w:color="auto"/>
                    <w:right w:val="none" w:sz="0" w:space="0" w:color="auto"/>
                  </w:divBdr>
                  <w:divsChild>
                    <w:div w:id="1618104667">
                      <w:marLeft w:val="0"/>
                      <w:marRight w:val="0"/>
                      <w:marTop w:val="0"/>
                      <w:marBottom w:val="0"/>
                      <w:divBdr>
                        <w:top w:val="none" w:sz="0" w:space="0" w:color="auto"/>
                        <w:left w:val="none" w:sz="0" w:space="0" w:color="auto"/>
                        <w:bottom w:val="none" w:sz="0" w:space="0" w:color="auto"/>
                        <w:right w:val="none" w:sz="0" w:space="0" w:color="auto"/>
                      </w:divBdr>
                    </w:div>
                    <w:div w:id="916406530">
                      <w:marLeft w:val="0"/>
                      <w:marRight w:val="0"/>
                      <w:marTop w:val="0"/>
                      <w:marBottom w:val="0"/>
                      <w:divBdr>
                        <w:top w:val="none" w:sz="0" w:space="0" w:color="auto"/>
                        <w:left w:val="none" w:sz="0" w:space="0" w:color="auto"/>
                        <w:bottom w:val="none" w:sz="0" w:space="0" w:color="auto"/>
                        <w:right w:val="none" w:sz="0" w:space="0" w:color="auto"/>
                      </w:divBdr>
                    </w:div>
                  </w:divsChild>
                </w:div>
                <w:div w:id="1814907292">
                  <w:marLeft w:val="0"/>
                  <w:marRight w:val="0"/>
                  <w:marTop w:val="0"/>
                  <w:marBottom w:val="0"/>
                  <w:divBdr>
                    <w:top w:val="none" w:sz="0" w:space="0" w:color="auto"/>
                    <w:left w:val="none" w:sz="0" w:space="0" w:color="auto"/>
                    <w:bottom w:val="none" w:sz="0" w:space="0" w:color="auto"/>
                    <w:right w:val="none" w:sz="0" w:space="0" w:color="auto"/>
                  </w:divBdr>
                  <w:divsChild>
                    <w:div w:id="262541089">
                      <w:marLeft w:val="0"/>
                      <w:marRight w:val="0"/>
                      <w:marTop w:val="0"/>
                      <w:marBottom w:val="0"/>
                      <w:divBdr>
                        <w:top w:val="none" w:sz="0" w:space="0" w:color="auto"/>
                        <w:left w:val="none" w:sz="0" w:space="0" w:color="auto"/>
                        <w:bottom w:val="none" w:sz="0" w:space="0" w:color="auto"/>
                        <w:right w:val="none" w:sz="0" w:space="0" w:color="auto"/>
                      </w:divBdr>
                      <w:divsChild>
                        <w:div w:id="1012798321">
                          <w:marLeft w:val="0"/>
                          <w:marRight w:val="0"/>
                          <w:marTop w:val="0"/>
                          <w:marBottom w:val="0"/>
                          <w:divBdr>
                            <w:top w:val="none" w:sz="0" w:space="0" w:color="auto"/>
                            <w:left w:val="none" w:sz="0" w:space="0" w:color="auto"/>
                            <w:bottom w:val="none" w:sz="0" w:space="0" w:color="auto"/>
                            <w:right w:val="none" w:sz="0" w:space="0" w:color="auto"/>
                          </w:divBdr>
                        </w:div>
                        <w:div w:id="2128499231">
                          <w:marLeft w:val="0"/>
                          <w:marRight w:val="0"/>
                          <w:marTop w:val="0"/>
                          <w:marBottom w:val="0"/>
                          <w:divBdr>
                            <w:top w:val="none" w:sz="0" w:space="0" w:color="auto"/>
                            <w:left w:val="none" w:sz="0" w:space="0" w:color="auto"/>
                            <w:bottom w:val="none" w:sz="0" w:space="0" w:color="auto"/>
                            <w:right w:val="none" w:sz="0" w:space="0" w:color="auto"/>
                          </w:divBdr>
                          <w:divsChild>
                            <w:div w:id="178750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27186">
                      <w:marLeft w:val="0"/>
                      <w:marRight w:val="0"/>
                      <w:marTop w:val="0"/>
                      <w:marBottom w:val="0"/>
                      <w:divBdr>
                        <w:top w:val="none" w:sz="0" w:space="0" w:color="auto"/>
                        <w:left w:val="none" w:sz="0" w:space="0" w:color="auto"/>
                        <w:bottom w:val="none" w:sz="0" w:space="0" w:color="auto"/>
                        <w:right w:val="none" w:sz="0" w:space="0" w:color="auto"/>
                      </w:divBdr>
                      <w:divsChild>
                        <w:div w:id="412093225">
                          <w:marLeft w:val="0"/>
                          <w:marRight w:val="0"/>
                          <w:marTop w:val="0"/>
                          <w:marBottom w:val="0"/>
                          <w:divBdr>
                            <w:top w:val="none" w:sz="0" w:space="0" w:color="auto"/>
                            <w:left w:val="none" w:sz="0" w:space="0" w:color="auto"/>
                            <w:bottom w:val="none" w:sz="0" w:space="0" w:color="auto"/>
                            <w:right w:val="none" w:sz="0" w:space="0" w:color="auto"/>
                          </w:divBdr>
                          <w:divsChild>
                            <w:div w:id="2014526592">
                              <w:marLeft w:val="0"/>
                              <w:marRight w:val="0"/>
                              <w:marTop w:val="0"/>
                              <w:marBottom w:val="0"/>
                              <w:divBdr>
                                <w:top w:val="none" w:sz="0" w:space="0" w:color="auto"/>
                                <w:left w:val="none" w:sz="0" w:space="0" w:color="auto"/>
                                <w:bottom w:val="none" w:sz="0" w:space="0" w:color="auto"/>
                                <w:right w:val="none" w:sz="0" w:space="0" w:color="auto"/>
                              </w:divBdr>
                              <w:divsChild>
                                <w:div w:id="17804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opics.bloomberg.com/luxury-goods/" TargetMode="External"/><Relationship Id="rId13" Type="http://schemas.openxmlformats.org/officeDocument/2006/relationships/hyperlink" Target="http://www.bloomberg.com/quote/MC:FP" TargetMode="External"/><Relationship Id="rId18" Type="http://schemas.openxmlformats.org/officeDocument/2006/relationships/hyperlink" Target="http://www.bloomberg.com/quote/1929:H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topics.bloomberg.com/asia/" TargetMode="External"/><Relationship Id="rId12" Type="http://schemas.openxmlformats.org/officeDocument/2006/relationships/hyperlink" Target="http://topics.bloomberg.com/china/" TargetMode="External"/><Relationship Id="rId17" Type="http://schemas.openxmlformats.org/officeDocument/2006/relationships/hyperlink" Target="http://www.bloomberg.com/quote/1929:HK" TargetMode="External"/><Relationship Id="rId2" Type="http://schemas.openxmlformats.org/officeDocument/2006/relationships/styles" Target="styles.xml"/><Relationship Id="rId16" Type="http://schemas.openxmlformats.org/officeDocument/2006/relationships/hyperlink" Target="http://www.bloomberg.com/quote/1128:H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topics.bloomberg.com/hong-kong/" TargetMode="External"/><Relationship Id="rId11" Type="http://schemas.openxmlformats.org/officeDocument/2006/relationships/hyperlink" Target="http://www.hkexnews.hk/reports/prelist/Documents/EWPGRAFF-20120518-Full.pdf" TargetMode="External"/><Relationship Id="rId5" Type="http://schemas.openxmlformats.org/officeDocument/2006/relationships/hyperlink" Target="http://www.graffdiamonds.com" TargetMode="External"/><Relationship Id="rId15" Type="http://schemas.openxmlformats.org/officeDocument/2006/relationships/hyperlink" Target="http://topics.bloomberg.com/europe/" TargetMode="External"/><Relationship Id="rId10" Type="http://schemas.openxmlformats.org/officeDocument/2006/relationships/hyperlink" Target="http://topics.bloomberg.com/tokyo/" TargetMode="External"/><Relationship Id="rId19" Type="http://schemas.openxmlformats.org/officeDocument/2006/relationships/hyperlink" Target="http://www.bloomberg.com/quote/MXAP:IND" TargetMode="External"/><Relationship Id="rId4" Type="http://schemas.openxmlformats.org/officeDocument/2006/relationships/webSettings" Target="webSettings.xml"/><Relationship Id="rId9" Type="http://schemas.openxmlformats.org/officeDocument/2006/relationships/hyperlink" Target="http://topics.bloomberg.com/shanghai/" TargetMode="External"/><Relationship Id="rId14" Type="http://schemas.openxmlformats.org/officeDocument/2006/relationships/hyperlink" Target="http://www.bloomberg.com/quote/CFR:V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773</Words>
  <Characters>4410</Characters>
  <Application>Microsoft Office Word</Application>
  <DocSecurity>0</DocSecurity>
  <Lines>36</Lines>
  <Paragraphs>10</Paragraphs>
  <ScaleCrop>false</ScaleCrop>
  <Company/>
  <LinksUpToDate>false</LinksUpToDate>
  <CharactersWithSpaces>5173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2012-05-19T03:44:00Z</dcterms:created>
  <dcterms:modified xsi:type="dcterms:W3CDTF">2012-05-19T03:48:00Z</dcterms:modified>
</cp:coreProperties>
</file>